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2021年04月01日</w:t>
      </w:r>
      <w:r>
        <w:rPr>
          <w:rFonts w:hint="eastAsia" w:ascii="楷体" w:hAnsi="楷体" w:eastAsia="楷体" w:cs="楷体"/>
        </w:rPr>
        <w:t>成立，于</w:t>
      </w:r>
      <w:r>
        <w:rPr>
          <w:rFonts w:hint="eastAsia" w:ascii="楷体" w:hAnsi="楷体" w:eastAsia="楷体" w:cs="楷体"/>
          <w:spacing w:val="-7"/>
        </w:rPr>
        <w:t>2021年04月01日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3,456,641,574.59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3,470,861,231.11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31000188000417450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3,475,582,102.4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苏银理财恒源1年定开5期D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1.004196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1.037704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1.035987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1.004091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1.036561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1.004142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1.037131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1.004142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1.037131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1.035984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1.035987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1.165141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1.004068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1.16734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1.004251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1.004251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1.003986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1.003986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苏银理财恒源1年定开5期ZR（自动赎回）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1.004304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1.004304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13.12%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1.50%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14.62%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85.38%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外贸信托-云虹20号-京东金条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250,862,671.26</w:t>
            </w:r>
          </w:p>
        </w:tc>
        <w:tc>
          <w:tcPr>
            <w:tcW w:w="1800" w:type="dxa"/>
          </w:tcPr>
          <w:p>
            <w:pPr>
              <w:jc w:val="center"/>
              <w:rPr>
                <w:rFonts w:hint="eastAsia" w:ascii="楷体" w:hAnsi="楷体" w:eastAsia="楷体" w:cs="楷体"/>
                <w:sz w:val="22"/>
              </w:rPr>
            </w:pPr>
            <w:r>
              <w:rPr>
                <w:rFonts w:hint="eastAsia" w:ascii="楷体" w:hAnsi="楷体" w:eastAsia="楷体" w:cs="楷体"/>
                <w:sz w:val="22"/>
              </w:rPr>
              <w:t>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交银国信-丰产惠利3010号-蚂蚁花呗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200,798,356.20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157,486,186.75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重庆信托-扬州高新国控集合资金信托计划</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140,424,443.16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107,092,688.28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102,461,259.76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100,553,758.33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24越租04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81,019,697.54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24麓山01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51,244,526.71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24越租G2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50,984,888.36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外贸信托-云虹20号-京东金条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333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交银国信-丰产惠利3010号-蚂蚁花呗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扬州高新国控集团有限公司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重庆信托-扬州高新国控集合资金信托计划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扬州维扬发展投资有限公司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重庆信托-融源5号集合资金信托计划（维扬）</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南京市高淳区建设发展集团有限公司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中信信托-苏赢57号-高淳建发二期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滴滴小额贷款资产借款人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建信保险资管-浦江睿行2号-第4期-优先C-滴滴</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360导流、信托自主审核通过的借款人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中粮信托-富星1号第2期-三六零</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循环期按季付息不还本，摊还期每半月过手摊还本息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滴滴小额贷款资产借款人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建信保险资管-浦江睿行2号-第4期-优先A-滴滴</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扬州高新国控集团有限公司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2003-04-22</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扬州维扬发展投资有限公司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2000-08-16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10,596,000,000.00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授权范围内的国有资产经营、管理、转让、投资、企业投资、资产重组、实物租赁；房地产开发、房屋建筑装潢、市政和公路工程、机电安装、钢结构安装、城市绿化、园林规划设计与园林绿化、水电安装、管道设备安装、大型土方施工、围堤护岸、河塘清淤，房屋拆迁、房屋拆除；殡葬礼仪服务；物业管理服务，信息咨询服务，科技服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滴滴小额贷款资产借款人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2009-09-07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南京市高淳区建设发展集团有限公司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2016-10-28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接受区政府授权范围内的基础设施、公共项目的投资、融资、建设、运营、管理；负责授权范围内的国有资产经营与管理、对外投资、资本运作。（依法须经批准的项目，经相关部门批准后方可开展经营活动）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360导流、信托自主审核通过的借款人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99,846,834.96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16,056,986.24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29,819,502.55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24,978,218.99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432,238.37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133,676.16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3,456,641,574.59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2,214,760,783.93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sz w:val="21"/>
          <w:lang w:val="en-US" w:eastAsia="zh-CN"/>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pacing w:val="9"/>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suff w:val="nothing"/>
      <w:lvlText w:val="%1）"/>
      <w:lvlJc w:val="left"/>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AE36711"/>
    <w:rsid w:val="493F120E"/>
    <w:rsid w:val="57797FA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75a191-5ead-4870-b8d6-4e5fd9a2d998}">
  <ds:schemaRefs/>
</ds:datastoreItem>
</file>

<file path=customXml/itemProps3.xml><?xml version="1.0" encoding="utf-8"?>
<ds:datastoreItem xmlns:ds="http://schemas.openxmlformats.org/officeDocument/2006/customXml" ds:itemID="{59d427ed-a5a9-45da-aac1-9bd48c18f44e}">
  <ds:schemaRefs/>
</ds:datastoreItem>
</file>

<file path=customXml/itemProps4.xml><?xml version="1.0" encoding="utf-8"?>
<ds:datastoreItem xmlns:ds="http://schemas.openxmlformats.org/officeDocument/2006/customXml" ds:itemID="{0923695f-793c-4ee2-ad38-a7af05ca458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7</Pages>
  <Words>3849</Words>
  <Characters>5133</Characters>
  <Lines>19</Lines>
  <Paragraphs>5</Paragraphs>
  <TotalTime>0</TotalTime>
  <ScaleCrop>false</ScaleCrop>
  <LinksUpToDate>false</LinksUpToDate>
  <CharactersWithSpaces>5161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2025-07-17T02:34:54Z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23B3A7586024491A81001D0FF6570355</vt:lpwstr>
  </property>
</Properties>
</file>